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92611" w14:textId="60552F1F" w:rsidR="00893BD7" w:rsidRPr="00DE013A" w:rsidRDefault="007040EF" w:rsidP="00893BD7">
      <w:pPr>
        <w:jc w:val="both"/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</w:pPr>
      <w:r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A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nnexe 1</w:t>
      </w:r>
      <w:r w:rsidR="00893BD7" w:rsidRPr="00DE013A">
        <w:rPr>
          <w:rFonts w:ascii="Helvetica 75 Bold" w:hAnsi="Helvetica 75 Bold" w:cs="Calibri"/>
          <w:iCs/>
          <w:color w:val="FF6600"/>
          <w:kern w:val="32"/>
          <w:sz w:val="36"/>
          <w:szCs w:val="36"/>
        </w:rPr>
        <w:t> 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 xml:space="preserve">: </w:t>
      </w:r>
      <w:r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L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iste de(s) l’Offres(s) et/ou composante(s) d’une Offre de la gamme «</w:t>
      </w:r>
      <w:r w:rsidR="00893BD7" w:rsidRPr="00DE013A">
        <w:rPr>
          <w:rFonts w:ascii="Helvetica 75 Bold" w:hAnsi="Helvetica 75 Bold" w:cs="Calibri"/>
          <w:iCs/>
          <w:color w:val="FF6600"/>
          <w:kern w:val="32"/>
          <w:sz w:val="36"/>
          <w:szCs w:val="36"/>
        </w:rPr>
        <w:t> 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Offres Accès et Collecte Activées</w:t>
      </w:r>
      <w:r w:rsidR="00893BD7" w:rsidRPr="00DE013A">
        <w:rPr>
          <w:rFonts w:ascii="Helvetica 75 Bold" w:hAnsi="Helvetica 75 Bold" w:cs="Calibri"/>
          <w:iCs/>
          <w:color w:val="FF6600"/>
          <w:kern w:val="32"/>
          <w:sz w:val="36"/>
          <w:szCs w:val="36"/>
        </w:rPr>
        <w:t> 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 xml:space="preserve">» souscrite(s) par l’Opérateur </w:t>
      </w:r>
    </w:p>
    <w:p w14:paraId="20B92612" w14:textId="77777777" w:rsidR="00893BD7" w:rsidRPr="00DE013A" w:rsidRDefault="00893BD7" w:rsidP="00893BD7">
      <w:pPr>
        <w:pStyle w:val="Nomduproduit"/>
        <w:rPr>
          <w:b/>
          <w:bCs/>
          <w:iCs/>
          <w:sz w:val="36"/>
          <w:szCs w:val="36"/>
        </w:rPr>
      </w:pPr>
      <w:r w:rsidRPr="00DE013A">
        <w:rPr>
          <w:b/>
          <w:bCs/>
          <w:sz w:val="36"/>
          <w:szCs w:val="36"/>
        </w:rPr>
        <w:t>Offres Accès et Collecte Activées</w:t>
      </w:r>
    </w:p>
    <w:p w14:paraId="20B92613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4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5" w14:textId="77777777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 xml:space="preserve">Cette annexe est mentionnée à l’article 2 des Conditions Générales « Offres Accès et Collecte Activées » n° </w:t>
      </w:r>
      <w:proofErr w:type="spellStart"/>
      <w:r w:rsidRPr="00245FA8">
        <w:rPr>
          <w:rFonts w:cs="Arial"/>
          <w:szCs w:val="20"/>
          <w:u w:val="single"/>
        </w:rPr>
        <w:t>xxxx</w:t>
      </w:r>
      <w:proofErr w:type="spellEnd"/>
      <w:r w:rsidRPr="00245FA8">
        <w:rPr>
          <w:rFonts w:cs="Arial"/>
          <w:szCs w:val="20"/>
          <w:u w:val="single"/>
        </w:rPr>
        <w:t xml:space="preserve"> </w:t>
      </w:r>
      <w:r w:rsidRPr="00245FA8">
        <w:rPr>
          <w:rFonts w:cs="Arial"/>
          <w:szCs w:val="20"/>
        </w:rPr>
        <w:t xml:space="preserve">signées par xxx le </w:t>
      </w:r>
      <w:proofErr w:type="spellStart"/>
      <w:r w:rsidRPr="00245FA8">
        <w:rPr>
          <w:rFonts w:cs="Arial"/>
          <w:szCs w:val="20"/>
        </w:rPr>
        <w:t>xxxx</w:t>
      </w:r>
      <w:proofErr w:type="spellEnd"/>
      <w:r w:rsidRPr="00245FA8">
        <w:rPr>
          <w:rFonts w:cs="Arial"/>
          <w:szCs w:val="20"/>
        </w:rPr>
        <w:t> :</w:t>
      </w:r>
    </w:p>
    <w:p w14:paraId="20B92616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7" w14:textId="77777777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>Sont listées ci-après la ou les Offre(s) et/ou composante(s) d’une Offre souscrite(s) par l’Opérateur :</w:t>
      </w:r>
    </w:p>
    <w:p w14:paraId="20B92618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535"/>
        <w:gridCol w:w="2068"/>
        <w:gridCol w:w="2382"/>
      </w:tblGrid>
      <w:tr w:rsidR="00893BD7" w:rsidRPr="00245FA8" w14:paraId="20B9261D" w14:textId="77777777" w:rsidTr="00094B5B">
        <w:tc>
          <w:tcPr>
            <w:tcW w:w="3486" w:type="dxa"/>
            <w:shd w:val="clear" w:color="auto" w:fill="auto"/>
          </w:tcPr>
          <w:p w14:paraId="20B92619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intitulé de(s) l’Offre(s) et/ou composante de l’Offre</w:t>
            </w:r>
          </w:p>
        </w:tc>
        <w:tc>
          <w:tcPr>
            <w:tcW w:w="1725" w:type="dxa"/>
            <w:shd w:val="clear" w:color="auto" w:fill="auto"/>
          </w:tcPr>
          <w:p w14:paraId="20B9261A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statut (*)</w:t>
            </w:r>
          </w:p>
        </w:tc>
        <w:tc>
          <w:tcPr>
            <w:tcW w:w="2410" w:type="dxa"/>
          </w:tcPr>
          <w:p w14:paraId="20B9261B" w14:textId="77777777" w:rsidR="00893BD7" w:rsidRPr="00245FA8" w:rsidRDefault="00893BD7" w:rsidP="00094B5B">
            <w:pPr>
              <w:ind w:left="731" w:hanging="731"/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auto"/>
          </w:tcPr>
          <w:p w14:paraId="20B9261C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référence ancien contrat </w:t>
            </w:r>
          </w:p>
        </w:tc>
      </w:tr>
      <w:tr w:rsidR="00893BD7" w:rsidRPr="00245FA8" w14:paraId="20B92622" w14:textId="77777777" w:rsidTr="00094B5B">
        <w:tc>
          <w:tcPr>
            <w:tcW w:w="3486" w:type="dxa"/>
            <w:shd w:val="clear" w:color="auto" w:fill="auto"/>
          </w:tcPr>
          <w:p w14:paraId="20B9261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1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1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7" w14:textId="77777777" w:rsidTr="00094B5B">
        <w:tc>
          <w:tcPr>
            <w:tcW w:w="3486" w:type="dxa"/>
            <w:shd w:val="clear" w:color="auto" w:fill="auto"/>
          </w:tcPr>
          <w:p w14:paraId="20B9262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6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C" w14:textId="77777777" w:rsidTr="00094B5B">
        <w:tc>
          <w:tcPr>
            <w:tcW w:w="3486" w:type="dxa"/>
            <w:shd w:val="clear" w:color="auto" w:fill="auto"/>
          </w:tcPr>
          <w:p w14:paraId="20B9262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B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1" w14:textId="77777777" w:rsidTr="00094B5B">
        <w:tc>
          <w:tcPr>
            <w:tcW w:w="3486" w:type="dxa"/>
            <w:shd w:val="clear" w:color="auto" w:fill="auto"/>
          </w:tcPr>
          <w:p w14:paraId="20B9262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6" w14:textId="77777777" w:rsidTr="00094B5B">
        <w:tc>
          <w:tcPr>
            <w:tcW w:w="3486" w:type="dxa"/>
            <w:shd w:val="clear" w:color="auto" w:fill="auto"/>
          </w:tcPr>
          <w:p w14:paraId="20B9263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B" w14:textId="77777777" w:rsidTr="00094B5B">
        <w:tc>
          <w:tcPr>
            <w:tcW w:w="3486" w:type="dxa"/>
            <w:shd w:val="clear" w:color="auto" w:fill="auto"/>
          </w:tcPr>
          <w:p w14:paraId="20B9263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0" w14:textId="77777777" w:rsidTr="00094B5B">
        <w:tc>
          <w:tcPr>
            <w:tcW w:w="3486" w:type="dxa"/>
            <w:shd w:val="clear" w:color="auto" w:fill="auto"/>
          </w:tcPr>
          <w:p w14:paraId="20B9263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5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1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A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6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F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B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20B92650" w14:textId="77777777" w:rsidR="00893BD7" w:rsidRPr="00245FA8" w:rsidRDefault="00893BD7" w:rsidP="00893BD7">
      <w:pPr>
        <w:keepLines/>
        <w:jc w:val="both"/>
        <w:rPr>
          <w:rFonts w:cs="Arial"/>
          <w:i/>
          <w:sz w:val="16"/>
          <w:szCs w:val="16"/>
          <w:vertAlign w:val="superscript"/>
        </w:rPr>
      </w:pPr>
    </w:p>
    <w:p w14:paraId="20B92651" w14:textId="77777777" w:rsidR="00893BD7" w:rsidRPr="00245FA8" w:rsidRDefault="00893BD7" w:rsidP="00893BD7">
      <w:pPr>
        <w:pStyle w:val="Paragraphedeliste"/>
        <w:keepLines/>
        <w:ind w:left="0"/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(*) colonne « statut », indiquer : </w:t>
      </w:r>
    </w:p>
    <w:p w14:paraId="20B92652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existante » si l’Opérateur bénéfice déjà de l’Offre et/ou la composante d’une Offre, </w:t>
      </w:r>
    </w:p>
    <w:p w14:paraId="20B92653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nouvelle » dans le cas contraire, c’est-à-dire en cas de première souscription à l’Offre et/ou la composante d’une Offre. </w:t>
      </w:r>
    </w:p>
    <w:p w14:paraId="74DD5633" w14:textId="77777777" w:rsidR="001C711D" w:rsidRDefault="001C711D" w:rsidP="00893BD7">
      <w:pPr>
        <w:spacing w:before="120"/>
        <w:jc w:val="both"/>
      </w:pPr>
    </w:p>
    <w:p w14:paraId="20B92654" w14:textId="4443B757" w:rsidR="00893BD7" w:rsidRPr="00245FA8" w:rsidRDefault="00893BD7" w:rsidP="00893BD7">
      <w:pPr>
        <w:spacing w:before="120"/>
        <w:jc w:val="both"/>
      </w:pPr>
      <w:r w:rsidRPr="00245FA8">
        <w:t>La présente annexe est mise à jour d’un commun accord entre les deux Parties, chaque fois que l’</w:t>
      </w:r>
      <w:r w:rsidR="0054131C" w:rsidRPr="00245FA8">
        <w:t>Opérateur</w:t>
      </w:r>
      <w:r w:rsidRPr="00245FA8">
        <w:t xml:space="preserve"> souscrit à une nouvelle Offre et/ou composante d’une Offre de la gamme « Offres Accès et Collecte Activées ».  </w:t>
      </w:r>
    </w:p>
    <w:p w14:paraId="552A5E68" w14:textId="77777777" w:rsidR="001C711D" w:rsidRDefault="001C711D" w:rsidP="00893BD7">
      <w:pPr>
        <w:spacing w:before="120"/>
        <w:jc w:val="both"/>
      </w:pPr>
    </w:p>
    <w:p w14:paraId="20B92655" w14:textId="6A40DB4F" w:rsidR="00893BD7" w:rsidRPr="00245FA8" w:rsidRDefault="00893BD7" w:rsidP="00893BD7">
      <w:pPr>
        <w:spacing w:before="120"/>
        <w:jc w:val="both"/>
      </w:pPr>
      <w:r w:rsidRPr="00245FA8">
        <w:t xml:space="preserve">Ces mises à jour </w:t>
      </w:r>
      <w:r w:rsidRPr="00245FA8">
        <w:rPr>
          <w:rFonts w:cs="Arial"/>
        </w:rPr>
        <w:t xml:space="preserve">donnent lieu à la signature </w:t>
      </w:r>
      <w:r w:rsidRPr="00245FA8">
        <w:t>par les deux Parties d’une nouvelle version remplaçant la précédente.</w:t>
      </w:r>
    </w:p>
    <w:p w14:paraId="20B92656" w14:textId="77777777" w:rsidR="00893BD7" w:rsidRPr="00245FA8" w:rsidRDefault="00893BD7" w:rsidP="00893BD7">
      <w:pPr>
        <w:spacing w:before="120"/>
        <w:jc w:val="both"/>
        <w:rPr>
          <w:rFonts w:cs="Arial"/>
          <w:szCs w:val="20"/>
        </w:rPr>
      </w:pPr>
    </w:p>
    <w:p w14:paraId="590F8A91" w14:textId="77777777" w:rsidR="001C711D" w:rsidRDefault="001C711D">
      <w:pPr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0B92657" w14:textId="4846A407" w:rsidR="00893BD7" w:rsidRPr="00245FA8" w:rsidRDefault="00893BD7" w:rsidP="00893BD7">
      <w:pPr>
        <w:spacing w:before="120"/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lastRenderedPageBreak/>
        <w:t>Établi en deux originaux, dont un est remis à chaque Partie.</w:t>
      </w:r>
    </w:p>
    <w:tbl>
      <w:tblPr>
        <w:tblW w:w="96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0"/>
        <w:gridCol w:w="4835"/>
      </w:tblGrid>
      <w:tr w:rsidR="00893BD7" w:rsidRPr="00245FA8" w14:paraId="20B9265A" w14:textId="77777777" w:rsidTr="001C711D">
        <w:trPr>
          <w:trHeight w:val="620"/>
        </w:trPr>
        <w:tc>
          <w:tcPr>
            <w:tcW w:w="4810" w:type="dxa"/>
          </w:tcPr>
          <w:p w14:paraId="13B86F91" w14:textId="77777777" w:rsidR="00D43DA9" w:rsidRDefault="00D43DA9" w:rsidP="00094B5B">
            <w:pPr>
              <w:spacing w:before="120"/>
              <w:jc w:val="both"/>
              <w:rPr>
                <w:rFonts w:cs="Arial"/>
                <w:szCs w:val="20"/>
              </w:rPr>
            </w:pPr>
          </w:p>
          <w:p w14:paraId="20B92658" w14:textId="785F1ACA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Pour</w:t>
            </w:r>
            <w:r w:rsidRPr="00245FA8">
              <w:t xml:space="preserve"> </w:t>
            </w:r>
            <w:r w:rsidR="0055568B" w:rsidRPr="0055568B">
              <w:rPr>
                <w:rFonts w:cs="Arial"/>
                <w:szCs w:val="20"/>
              </w:rPr>
              <w:t>VAR TRÈS HAUT DÉBIT</w:t>
            </w:r>
          </w:p>
        </w:tc>
        <w:tc>
          <w:tcPr>
            <w:tcW w:w="4835" w:type="dxa"/>
          </w:tcPr>
          <w:p w14:paraId="2760E037" w14:textId="77777777" w:rsidR="00B67C4B" w:rsidRDefault="00B67C4B" w:rsidP="00094B5B">
            <w:pPr>
              <w:spacing w:before="120"/>
              <w:jc w:val="both"/>
              <w:rPr>
                <w:rFonts w:cs="Arial"/>
                <w:szCs w:val="20"/>
              </w:rPr>
            </w:pPr>
          </w:p>
          <w:p w14:paraId="20B92659" w14:textId="48E2298D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Pour l’Opérateur </w:t>
            </w:r>
          </w:p>
        </w:tc>
      </w:tr>
      <w:tr w:rsidR="00893BD7" w:rsidRPr="00245FA8" w14:paraId="20B92662" w14:textId="77777777" w:rsidTr="001C711D">
        <w:trPr>
          <w:trHeight w:hRule="exact" w:val="3316"/>
        </w:trPr>
        <w:tc>
          <w:tcPr>
            <w:tcW w:w="4810" w:type="dxa"/>
          </w:tcPr>
          <w:p w14:paraId="20B9265B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5C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0783698D" w14:textId="77777777" w:rsidR="00E61CBB" w:rsidRDefault="00E61CBB" w:rsidP="00E61CBB">
            <w:pPr>
              <w:jc w:val="both"/>
            </w:pPr>
          </w:p>
          <w:p w14:paraId="016F3D18" w14:textId="375D0B33" w:rsidR="00E61CBB" w:rsidRDefault="00E61CBB" w:rsidP="00E61CBB">
            <w:pPr>
              <w:jc w:val="both"/>
            </w:pPr>
            <w:r>
              <w:t>M. Christophe LASSERRE</w:t>
            </w:r>
          </w:p>
          <w:p w14:paraId="3F036989" w14:textId="5DB220A1" w:rsidR="00E61CBB" w:rsidRDefault="00E61CBB" w:rsidP="00E61CBB">
            <w:pPr>
              <w:jc w:val="both"/>
              <w:rPr>
                <w:rFonts w:ascii="Times New Roman" w:hAnsi="Times New Roman"/>
              </w:rPr>
            </w:pPr>
            <w:r>
              <w:t xml:space="preserve">Directeur </w:t>
            </w:r>
            <w:r w:rsidR="0059265C">
              <w:t>Général</w:t>
            </w:r>
          </w:p>
          <w:p w14:paraId="20B9265E" w14:textId="77777777" w:rsidR="00893BD7" w:rsidRPr="00245FA8" w:rsidRDefault="00893BD7" w:rsidP="0055568B">
            <w:pPr>
              <w:spacing w:before="120"/>
              <w:jc w:val="both"/>
            </w:pPr>
          </w:p>
        </w:tc>
        <w:tc>
          <w:tcPr>
            <w:tcW w:w="4835" w:type="dxa"/>
          </w:tcPr>
          <w:p w14:paraId="20B9265F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60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20B92661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Prénom, Nom, Qualité, Signature</w:t>
            </w:r>
          </w:p>
        </w:tc>
      </w:tr>
    </w:tbl>
    <w:p w14:paraId="20B92663" w14:textId="77777777" w:rsidR="00182763" w:rsidRPr="00245FA8" w:rsidRDefault="00182763"/>
    <w:sectPr w:rsidR="00182763" w:rsidRPr="00245FA8" w:rsidSect="0055568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B8F7" w14:textId="77777777" w:rsidR="00420244" w:rsidRDefault="00420244" w:rsidP="00123816">
      <w:r>
        <w:separator/>
      </w:r>
    </w:p>
  </w:endnote>
  <w:endnote w:type="continuationSeparator" w:id="0">
    <w:p w14:paraId="2F249A2A" w14:textId="77777777" w:rsidR="00420244" w:rsidRDefault="00420244" w:rsidP="0012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2668" w14:textId="77777777" w:rsidR="00123816" w:rsidRPr="00154B52" w:rsidRDefault="00123816" w:rsidP="00123816">
    <w:pPr>
      <w:jc w:val="right"/>
      <w:rPr>
        <w:rFonts w:cs="Calibri"/>
        <w:color w:val="000000"/>
        <w:sz w:val="16"/>
        <w:szCs w:val="16"/>
      </w:rPr>
    </w:pPr>
    <w:r w:rsidRPr="00154B52">
      <w:rPr>
        <w:rFonts w:cs="Calibri"/>
        <w:color w:val="000000"/>
        <w:sz w:val="16"/>
        <w:szCs w:val="16"/>
      </w:rPr>
      <w:t>Accès Collecte Activés</w:t>
    </w:r>
  </w:p>
  <w:p w14:paraId="20B92669" w14:textId="45580DDA" w:rsidR="00123816" w:rsidRPr="00154B52" w:rsidRDefault="00DE013A" w:rsidP="00123816">
    <w:pPr>
      <w:pStyle w:val="Pieddepage"/>
      <w:jc w:val="right"/>
      <w:rPr>
        <w:sz w:val="16"/>
        <w:szCs w:val="16"/>
      </w:rPr>
    </w:pPr>
    <w:r w:rsidRPr="00154B52">
      <w:rPr>
        <w:sz w:val="16"/>
        <w:szCs w:val="16"/>
      </w:rPr>
      <w:t>V2</w:t>
    </w:r>
  </w:p>
  <w:p w14:paraId="2A392A62" w14:textId="1D5CBF01" w:rsidR="00154B52" w:rsidRPr="00154B52" w:rsidRDefault="00154B52" w:rsidP="00154B52">
    <w:pPr>
      <w:jc w:val="right"/>
      <w:rPr>
        <w:sz w:val="16"/>
        <w:szCs w:val="16"/>
      </w:rPr>
    </w:pPr>
    <w:r w:rsidRPr="00154B52">
      <w:rPr>
        <w:sz w:val="16"/>
        <w:szCs w:val="16"/>
      </w:rPr>
      <w:t xml:space="preserve">Page </w:t>
    </w:r>
    <w:r w:rsidRPr="00154B52">
      <w:rPr>
        <w:sz w:val="16"/>
        <w:szCs w:val="16"/>
      </w:rPr>
      <w:fldChar w:fldCharType="begin"/>
    </w:r>
    <w:r w:rsidRPr="00154B52">
      <w:rPr>
        <w:sz w:val="16"/>
        <w:szCs w:val="16"/>
      </w:rPr>
      <w:instrText>PAGE</w:instrText>
    </w:r>
    <w:r w:rsidRPr="00154B52">
      <w:rPr>
        <w:sz w:val="16"/>
        <w:szCs w:val="16"/>
      </w:rPr>
      <w:fldChar w:fldCharType="separate"/>
    </w:r>
    <w:r w:rsidRPr="00154B52">
      <w:rPr>
        <w:sz w:val="16"/>
        <w:szCs w:val="16"/>
      </w:rPr>
      <w:t>2</w:t>
    </w:r>
    <w:r w:rsidRPr="00154B52">
      <w:rPr>
        <w:sz w:val="16"/>
        <w:szCs w:val="16"/>
      </w:rPr>
      <w:fldChar w:fldCharType="end"/>
    </w:r>
    <w:r w:rsidRPr="00154B52">
      <w:rPr>
        <w:sz w:val="16"/>
        <w:szCs w:val="16"/>
      </w:rPr>
      <w:t xml:space="preserve"> sur </w:t>
    </w:r>
    <w:r w:rsidRPr="00154B52">
      <w:rPr>
        <w:sz w:val="16"/>
        <w:szCs w:val="16"/>
      </w:rPr>
      <w:fldChar w:fldCharType="begin"/>
    </w:r>
    <w:r w:rsidRPr="00154B52">
      <w:rPr>
        <w:sz w:val="16"/>
        <w:szCs w:val="16"/>
      </w:rPr>
      <w:instrText>NUMPAGES</w:instrText>
    </w:r>
    <w:r w:rsidRPr="00154B52">
      <w:rPr>
        <w:sz w:val="16"/>
        <w:szCs w:val="16"/>
      </w:rPr>
      <w:fldChar w:fldCharType="separate"/>
    </w:r>
    <w:r w:rsidRPr="00154B52">
      <w:rPr>
        <w:sz w:val="16"/>
        <w:szCs w:val="16"/>
      </w:rPr>
      <w:t>14</w:t>
    </w:r>
    <w:r w:rsidRPr="00154B52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B7B4" w14:textId="77777777" w:rsidR="00154B52" w:rsidRPr="00154B52" w:rsidRDefault="00154B52" w:rsidP="00154B52">
    <w:pPr>
      <w:jc w:val="right"/>
      <w:rPr>
        <w:rFonts w:cs="Calibri"/>
        <w:color w:val="000000"/>
        <w:sz w:val="16"/>
        <w:szCs w:val="16"/>
      </w:rPr>
    </w:pPr>
    <w:r w:rsidRPr="00154B52">
      <w:rPr>
        <w:rFonts w:cs="Calibri"/>
        <w:color w:val="000000"/>
        <w:sz w:val="16"/>
        <w:szCs w:val="16"/>
      </w:rPr>
      <w:t>Accès Collecte Activés</w:t>
    </w:r>
  </w:p>
  <w:p w14:paraId="72D9EDB8" w14:textId="6AFE6F86" w:rsidR="00154B52" w:rsidRPr="00154B52" w:rsidRDefault="00154B52" w:rsidP="00154B52">
    <w:pPr>
      <w:pStyle w:val="Pieddepage"/>
      <w:jc w:val="right"/>
      <w:rPr>
        <w:sz w:val="16"/>
        <w:szCs w:val="16"/>
      </w:rPr>
    </w:pPr>
    <w:r w:rsidRPr="00154B52">
      <w:rPr>
        <w:sz w:val="16"/>
        <w:szCs w:val="16"/>
      </w:rPr>
      <w:t>V</w:t>
    </w:r>
    <w:r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3693A" w14:textId="77777777" w:rsidR="00420244" w:rsidRDefault="00420244" w:rsidP="00123816">
      <w:r>
        <w:separator/>
      </w:r>
    </w:p>
  </w:footnote>
  <w:footnote w:type="continuationSeparator" w:id="0">
    <w:p w14:paraId="034BF333" w14:textId="77777777" w:rsidR="00420244" w:rsidRDefault="00420244" w:rsidP="00123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4B5EA" w14:textId="45674094" w:rsidR="00AE50D1" w:rsidRPr="00AE50D1" w:rsidRDefault="00AE50D1" w:rsidP="00AE50D1">
    <w:pPr>
      <w:rPr>
        <w:rFonts w:ascii="Times New Roman" w:hAnsi="Times New Roman"/>
        <w:sz w:val="24"/>
      </w:rPr>
    </w:pPr>
  </w:p>
  <w:p w14:paraId="7E737CCA" w14:textId="0118BC9D" w:rsidR="00DE013A" w:rsidRPr="00AE50D1" w:rsidRDefault="00DE013A" w:rsidP="00AE50D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9E48" w14:textId="623C7F49" w:rsidR="0059265C" w:rsidRPr="0059265C" w:rsidRDefault="0059265C" w:rsidP="0059265C">
    <w:pPr>
      <w:rPr>
        <w:rFonts w:ascii="Times New Roman" w:hAnsi="Times New Roman"/>
        <w:sz w:val="24"/>
      </w:rPr>
    </w:pPr>
    <w:r w:rsidRPr="0059265C">
      <w:rPr>
        <w:rFonts w:ascii="Times New Roman" w:hAnsi="Times New Roman"/>
        <w:noProof/>
        <w:sz w:val="24"/>
      </w:rPr>
      <w:drawing>
        <wp:inline distT="0" distB="0" distL="0" distR="0" wp14:anchorId="07E8EB96" wp14:editId="0A1E3F18">
          <wp:extent cx="1073426" cy="842645"/>
          <wp:effectExtent l="0" t="0" r="0" b="0"/>
          <wp:docPr id="1109256930" name="Image 2" descr="Une image contenant conception&#10;&#10;Description générée automatiquement avec une confiance fai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256930" name="Image 2" descr="Une image contenant conception&#10;&#10;Description générée automatiquement avec une confiance faib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310" cy="852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09FE64" w14:textId="77777777" w:rsidR="0059265C" w:rsidRDefault="005926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50D1A"/>
    <w:multiLevelType w:val="hybridMultilevel"/>
    <w:tmpl w:val="9D06831E"/>
    <w:lvl w:ilvl="0" w:tplc="FFFFFFFF">
      <w:start w:val="4"/>
      <w:numFmt w:val="bullet"/>
      <w:lvlText w:val="-"/>
      <w:lvlJc w:val="left"/>
      <w:pPr>
        <w:ind w:left="36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290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E69"/>
    <w:rsid w:val="00083C29"/>
    <w:rsid w:val="00123816"/>
    <w:rsid w:val="00154B52"/>
    <w:rsid w:val="00182763"/>
    <w:rsid w:val="001C711D"/>
    <w:rsid w:val="00217C39"/>
    <w:rsid w:val="00245FA8"/>
    <w:rsid w:val="00420244"/>
    <w:rsid w:val="0054131C"/>
    <w:rsid w:val="0055568B"/>
    <w:rsid w:val="0059265C"/>
    <w:rsid w:val="00597F0E"/>
    <w:rsid w:val="005D5E69"/>
    <w:rsid w:val="00683A43"/>
    <w:rsid w:val="007040EF"/>
    <w:rsid w:val="00893BD7"/>
    <w:rsid w:val="008A3ABE"/>
    <w:rsid w:val="00AE50D1"/>
    <w:rsid w:val="00B2235C"/>
    <w:rsid w:val="00B67C4B"/>
    <w:rsid w:val="00BA7C33"/>
    <w:rsid w:val="00D43DA9"/>
    <w:rsid w:val="00DE013A"/>
    <w:rsid w:val="00E6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92611"/>
  <w15:docId w15:val="{AD9C8C39-376B-4F29-B580-3FB5165D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B52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3BD7"/>
    <w:pPr>
      <w:ind w:left="720"/>
      <w:contextualSpacing/>
    </w:pPr>
  </w:style>
  <w:style w:type="paragraph" w:customStyle="1" w:styleId="Nomduproduit">
    <w:name w:val="Nom du produit"/>
    <w:basedOn w:val="Normal"/>
    <w:next w:val="Normal"/>
    <w:semiHidden/>
    <w:rsid w:val="00893BD7"/>
    <w:pPr>
      <w:spacing w:before="240"/>
    </w:pPr>
    <w:rPr>
      <w:sz w:val="40"/>
      <w:szCs w:val="20"/>
    </w:rPr>
  </w:style>
  <w:style w:type="paragraph" w:styleId="En-tte">
    <w:name w:val="header"/>
    <w:basedOn w:val="Normal"/>
    <w:link w:val="En-tt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80746-AE1A-4A52-8D01-F8980F7C0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D8714-8CF1-4AB6-BD71-ED6A5E80D149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B35B05A9-B397-45A8-8699-1CB0F67F0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creator>MIEB8514</dc:creator>
  <cp:lastModifiedBy>Patrick CHALUMET</cp:lastModifiedBy>
  <cp:revision>14</cp:revision>
  <dcterms:created xsi:type="dcterms:W3CDTF">2021-07-23T08:03:00Z</dcterms:created>
  <dcterms:modified xsi:type="dcterms:W3CDTF">2023-11-13T13:00:00Z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ProviderInitializationData">
    <vt:lpwstr>https://plazza.orange.com/</vt:lpwstr>
  </property>
  <property fmtid="{D5CDD505-2E9C-101B-9397-08002B2CF9AE}" pid="3" name="Jive_VersionGuid">
    <vt:lpwstr>234ab153-3d7f-4002-bf0e-f9a64330c116</vt:lpwstr>
  </property>
  <property fmtid="{D5CDD505-2E9C-101B-9397-08002B2CF9AE}" pid="4" name="Offisync_UniqueId">
    <vt:lpwstr>1150374</vt:lpwstr>
  </property>
  <property fmtid="{D5CDD505-2E9C-101B-9397-08002B2CF9AE}" pid="5" name="Jive_LatestUserAccountName">
    <vt:lpwstr>mira.boufarah@orange.com</vt:lpwstr>
  </property>
  <property fmtid="{D5CDD505-2E9C-101B-9397-08002B2CF9AE}" pid="6" name="Offisync_UpdateToken">
    <vt:lpwstr>2</vt:lpwstr>
  </property>
  <property fmtid="{D5CDD505-2E9C-101B-9397-08002B2CF9AE}" pid="7" name="Offisync_ServerID">
    <vt:lpwstr>1abe28f6-4eb5-42e6-bbff-1356c852cf7b</vt:lpwstr>
  </property>
  <property fmtid="{D5CDD505-2E9C-101B-9397-08002B2CF9AE}" pid="8" name="Jive_ModifiedButNotPublished">
    <vt:lpwstr>False</vt:lpwstr>
  </property>
  <property fmtid="{D5CDD505-2E9C-101B-9397-08002B2CF9AE}" pid="9" name="Jive_PrevVersionNumber">
    <vt:lpwstr>1</vt:lpwstr>
  </property>
  <property fmtid="{D5CDD505-2E9C-101B-9397-08002B2CF9AE}" pid="10" name="Jive_VersionGuid_v2.5">
    <vt:lpwstr>64537eb000ce418e89353292fa73b99e</vt:lpwstr>
  </property>
  <property fmtid="{D5CDD505-2E9C-101B-9397-08002B2CF9AE}" pid="11" name="Jive_LatestFileFullName">
    <vt:lpwstr>1a2a0074665b409d454b263f6efb1e8d</vt:lpwstr>
  </property>
  <property fmtid="{D5CDD505-2E9C-101B-9397-08002B2CF9AE}" pid="12" name="ContentTypeId">
    <vt:lpwstr>0x0101006DBAD82D2BE66242B9E848AC08CBAD11</vt:lpwstr>
  </property>
  <property fmtid="{D5CDD505-2E9C-101B-9397-08002B2CF9AE}" pid="13" name="MediaServiceImageTags">
    <vt:lpwstr/>
  </property>
</Properties>
</file>